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spacing w:before="101" w:line="318" w:lineRule="auto"/>
        <w:ind w:right="86" w:rightChars="0"/>
        <w:jc w:val="both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</w:t>
      </w:r>
    </w:p>
    <w:p>
      <w:pPr>
        <w:numPr>
          <w:ilvl w:val="0"/>
          <w:numId w:val="0"/>
        </w:numPr>
        <w:spacing w:before="101" w:line="318" w:lineRule="auto"/>
        <w:ind w:right="86" w:rightChars="0"/>
        <w:jc w:val="center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Style w:val="10"/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2"/>
          <w:szCs w:val="32"/>
          <w:lang w:val="en-US" w:eastAsia="zh-CN" w:bidi="ar"/>
        </w:rPr>
        <w:t>将乐县省级现代农业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2"/>
          <w:szCs w:val="32"/>
          <w:lang w:val="en-US" w:eastAsia="zh-CN"/>
        </w:rPr>
        <w:t>（畜禽）</w:t>
      </w:r>
      <w:r>
        <w:rPr>
          <w:rStyle w:val="10"/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2"/>
          <w:szCs w:val="32"/>
          <w:lang w:val="en-US" w:eastAsia="zh-CN" w:bidi="ar"/>
        </w:rPr>
        <w:t>产业园第七批验收项目竣工验收拟拨付资金表</w:t>
      </w:r>
    </w:p>
    <w:tbl>
      <w:tblPr>
        <w:tblStyle w:val="7"/>
        <w:tblW w:w="5034" w:type="pct"/>
        <w:tblInd w:w="41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1395"/>
        <w:gridCol w:w="1425"/>
        <w:gridCol w:w="5310"/>
        <w:gridCol w:w="1815"/>
        <w:gridCol w:w="1170"/>
        <w:gridCol w:w="1485"/>
        <w:gridCol w:w="19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Style w:val="11"/>
                <w:rFonts w:hint="default" w:ascii="Times New Roman" w:hAnsi="Times New Roman" w:eastAsia="宋体" w:cs="Times New Roman"/>
                <w:color w:val="auto"/>
                <w:sz w:val="22"/>
                <w:szCs w:val="22"/>
                <w:lang w:val="en-US" w:eastAsia="zh-CN" w:bidi="ar"/>
              </w:rPr>
              <w:t>序号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Style w:val="11"/>
                <w:rFonts w:hint="default" w:ascii="Times New Roman" w:hAnsi="Times New Roman" w:eastAsia="宋体" w:cs="Times New Roman"/>
                <w:color w:val="auto"/>
                <w:sz w:val="22"/>
                <w:szCs w:val="22"/>
                <w:lang w:val="en-US" w:eastAsia="zh-CN" w:bidi="ar"/>
              </w:rPr>
              <w:t>项目名称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Style w:val="11"/>
                <w:rFonts w:hint="default" w:ascii="Times New Roman" w:hAnsi="Times New Roman" w:eastAsia="宋体" w:cs="Times New Roman"/>
                <w:color w:val="auto"/>
                <w:sz w:val="22"/>
                <w:szCs w:val="22"/>
                <w:lang w:val="en-US" w:eastAsia="zh-CN" w:bidi="ar"/>
              </w:rPr>
              <w:t>建设地点</w:t>
            </w:r>
          </w:p>
        </w:tc>
        <w:tc>
          <w:tcPr>
            <w:tcW w:w="17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Style w:val="11"/>
                <w:rFonts w:hint="default" w:ascii="Times New Roman" w:hAnsi="Times New Roman" w:eastAsia="宋体" w:cs="Times New Roman"/>
                <w:color w:val="auto"/>
                <w:sz w:val="22"/>
                <w:szCs w:val="22"/>
                <w:lang w:val="en-US" w:eastAsia="zh-CN" w:bidi="ar"/>
              </w:rPr>
              <w:t>重点建设内容</w:t>
            </w: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Style w:val="11"/>
                <w:rFonts w:hint="default" w:ascii="Times New Roman" w:hAnsi="Times New Roman" w:eastAsia="宋体" w:cs="Times New Roman"/>
                <w:color w:val="auto"/>
                <w:sz w:val="22"/>
                <w:szCs w:val="22"/>
                <w:lang w:val="en-US" w:eastAsia="zh-CN" w:bidi="ar"/>
              </w:rPr>
              <w:t>实施主体</w:t>
            </w:r>
          </w:p>
        </w:tc>
        <w:tc>
          <w:tcPr>
            <w:tcW w:w="3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1"/>
                <w:rFonts w:hint="default" w:ascii="Times New Roman" w:hAnsi="Times New Roman" w:eastAsia="宋体" w:cs="Times New Roman"/>
                <w:color w:val="auto"/>
                <w:sz w:val="22"/>
                <w:szCs w:val="22"/>
                <w:lang w:val="en-US" w:eastAsia="zh-CN" w:bidi="ar"/>
              </w:rPr>
            </w:pPr>
            <w:r>
              <w:rPr>
                <w:rStyle w:val="11"/>
                <w:rFonts w:hint="default" w:ascii="Times New Roman" w:hAnsi="Times New Roman" w:eastAsia="宋体" w:cs="Times New Roman"/>
                <w:color w:val="auto"/>
                <w:sz w:val="22"/>
                <w:szCs w:val="22"/>
                <w:lang w:val="en-US" w:eastAsia="zh-CN" w:bidi="ar"/>
              </w:rPr>
              <w:t>总投资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1"/>
                <w:rFonts w:hint="default" w:ascii="Times New Roman" w:hAnsi="Times New Roman" w:eastAsia="宋体" w:cs="Times New Roman"/>
                <w:color w:val="auto"/>
                <w:sz w:val="22"/>
                <w:szCs w:val="22"/>
                <w:lang w:val="en-US" w:eastAsia="zh-CN" w:bidi="ar"/>
              </w:rPr>
            </w:pPr>
            <w:r>
              <w:rPr>
                <w:rStyle w:val="11"/>
                <w:rFonts w:hint="eastAsia" w:ascii="Times New Roman" w:hAnsi="Times New Roman" w:eastAsia="宋体" w:cs="Times New Roman"/>
                <w:color w:val="auto"/>
                <w:sz w:val="22"/>
                <w:szCs w:val="22"/>
                <w:lang w:val="en-US" w:eastAsia="zh-CN" w:bidi="ar"/>
              </w:rPr>
              <w:t>（万元）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1"/>
                <w:rFonts w:hint="default" w:ascii="Times New Roman" w:hAnsi="Times New Roman" w:eastAsia="宋体" w:cs="Times New Roman"/>
                <w:color w:val="auto"/>
                <w:sz w:val="22"/>
                <w:szCs w:val="22"/>
                <w:lang w:val="en-US" w:eastAsia="zh-CN" w:bidi="ar"/>
              </w:rPr>
            </w:pPr>
            <w:r>
              <w:rPr>
                <w:rStyle w:val="11"/>
                <w:rFonts w:hint="default" w:ascii="Times New Roman" w:hAnsi="Times New Roman" w:eastAsia="宋体" w:cs="Times New Roman"/>
                <w:color w:val="auto"/>
                <w:sz w:val="22"/>
                <w:szCs w:val="22"/>
                <w:lang w:val="en-US" w:eastAsia="zh-CN" w:bidi="ar"/>
              </w:rPr>
              <w:t>拟补助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1"/>
                <w:rFonts w:hint="default" w:ascii="Times New Roman" w:hAnsi="Times New Roman" w:eastAsia="宋体" w:cs="Times New Roman"/>
                <w:color w:val="auto"/>
                <w:sz w:val="22"/>
                <w:szCs w:val="22"/>
                <w:lang w:val="en-US" w:eastAsia="zh-CN" w:bidi="ar"/>
              </w:rPr>
            </w:pPr>
            <w:r>
              <w:rPr>
                <w:rStyle w:val="11"/>
                <w:rFonts w:hint="default" w:ascii="Times New Roman" w:hAnsi="Times New Roman" w:eastAsia="宋体" w:cs="Times New Roman"/>
                <w:color w:val="auto"/>
                <w:sz w:val="22"/>
                <w:szCs w:val="22"/>
                <w:lang w:val="en-US" w:eastAsia="zh-CN" w:bidi="ar"/>
              </w:rPr>
              <w:t>金额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Style w:val="11"/>
                <w:rFonts w:hint="eastAsia" w:ascii="Times New Roman" w:hAnsi="Times New Roman" w:eastAsia="宋体" w:cs="Times New Roman"/>
                <w:color w:val="auto"/>
                <w:sz w:val="22"/>
                <w:szCs w:val="22"/>
                <w:lang w:val="en-US" w:eastAsia="zh-CN" w:bidi="ar"/>
              </w:rPr>
              <w:t>（万元）</w:t>
            </w:r>
          </w:p>
        </w:tc>
        <w:tc>
          <w:tcPr>
            <w:tcW w:w="6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1"/>
                <w:rFonts w:hint="eastAsia" w:ascii="Times New Roman" w:hAnsi="Times New Roman" w:eastAsia="宋体" w:cs="Times New Roman"/>
                <w:color w:val="auto"/>
                <w:sz w:val="22"/>
                <w:szCs w:val="22"/>
                <w:lang w:val="en-US" w:eastAsia="zh-CN" w:bidi="ar"/>
              </w:rPr>
            </w:pPr>
            <w:r>
              <w:rPr>
                <w:rStyle w:val="11"/>
                <w:rFonts w:hint="eastAsia" w:ascii="Times New Roman" w:hAnsi="Times New Roman" w:cs="Times New Roman"/>
                <w:color w:val="auto"/>
                <w:sz w:val="22"/>
                <w:szCs w:val="22"/>
                <w:lang w:val="en-US" w:eastAsia="zh-CN" w:bidi="ar"/>
              </w:rPr>
              <w:t>竣工验收合格拟拨付第一次资金（万元）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7" w:hRule="atLeast"/>
        </w:trPr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福建旭牧联生物科技有限公司饲料添加剂提升改造项目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古镛镇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eastAsia="宋体" w:asciiTheme="majorEastAsia" w:hAnsiTheme="majorEastAsia" w:cstheme="majorEastAsia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（工业园区）</w:t>
            </w:r>
          </w:p>
        </w:tc>
        <w:tc>
          <w:tcPr>
            <w:tcW w:w="17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1.换热器安装改造5台、搪瓷釜技改3台、深冷不锈钢反应釜改造4台、车间干燥系统配置2台，及配套管道改造。2.新增250立方米液体酸储罐两座。3.新增液体酸产品自动称重、灌装生产线。4.黄晶甲混料系统、自动称重包装生产线的提升改造。5.产品研发、创新，品牌建设。</w:t>
            </w: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福建旭牧联生物科技有限公司</w:t>
            </w:r>
          </w:p>
        </w:tc>
        <w:tc>
          <w:tcPr>
            <w:tcW w:w="3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400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150</w:t>
            </w:r>
          </w:p>
        </w:tc>
        <w:tc>
          <w:tcPr>
            <w:tcW w:w="6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3243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合计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400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150</w:t>
            </w:r>
          </w:p>
        </w:tc>
        <w:tc>
          <w:tcPr>
            <w:tcW w:w="6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</w:tr>
    </w:tbl>
    <w:p>
      <w:pPr>
        <w:numPr>
          <w:ilvl w:val="0"/>
          <w:numId w:val="0"/>
        </w:numPr>
        <w:spacing w:before="101" w:line="318" w:lineRule="auto"/>
        <w:ind w:right="86" w:rightChars="0"/>
        <w:jc w:val="both"/>
        <w:rPr>
          <w:rFonts w:hint="default" w:ascii="仿宋_GB2312" w:hAnsi="仿宋" w:eastAsia="仿宋_GB2312" w:cs="Times New Roman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注：</w:t>
      </w:r>
      <w:r>
        <w:rPr>
          <w:rFonts w:hint="eastAsia" w:ascii="仿宋_GB2312" w:hAnsi="仿宋" w:eastAsia="仿宋_GB2312" w:cs="Times New Roman"/>
          <w:kern w:val="0"/>
          <w:sz w:val="28"/>
          <w:szCs w:val="28"/>
          <w:lang w:val="en-US" w:eastAsia="zh-CN" w:bidi="ar"/>
        </w:rPr>
        <w:t>根据</w:t>
      </w:r>
      <w:r>
        <w:rPr>
          <w:rFonts w:hint="eastAsia" w:ascii="仿宋_GB2312" w:eastAsia="仿宋_GB2312"/>
          <w:bCs/>
          <w:sz w:val="28"/>
          <w:szCs w:val="28"/>
          <w:lang w:eastAsia="zh-CN"/>
        </w:rPr>
        <w:t>《</w:t>
      </w:r>
      <w:r>
        <w:rPr>
          <w:rFonts w:hint="eastAsia" w:ascii="仿宋_GB2312" w:hAnsi="仿宋" w:eastAsia="仿宋_GB2312" w:cs="Times New Roman"/>
          <w:kern w:val="0"/>
          <w:sz w:val="28"/>
          <w:szCs w:val="28"/>
          <w:lang w:val="en-US" w:eastAsia="zh-CN" w:bidi="ar"/>
        </w:rPr>
        <w:t>将乐县省级现代农业（畜禽）产业园项目实施管理暂行办法》的通知》（将农〔2023〕168号），验收合格后，非公建项目补助资金可按不高于50%比例进行拨付。</w:t>
      </w:r>
      <w:bookmarkStart w:id="0" w:name="_GoBack"/>
      <w:bookmarkEnd w:id="0"/>
    </w:p>
    <w:sectPr>
      <w:headerReference r:id="rId3" w:type="default"/>
      <w:footerReference r:id="rId4" w:type="default"/>
      <w:pgSz w:w="16840" w:h="11900" w:orient="landscape"/>
      <w:pgMar w:top="1650" w:right="1431" w:bottom="1559" w:left="400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0" w:firstLineChars="0"/>
      <w:jc w:val="center"/>
      <w:rPr>
        <w:rFonts w:ascii="仿宋" w:hAnsi="仿宋" w:eastAsia="仿宋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wZjBkMjI0MGNlODViMDlkMjFkODUzZDFhMjkzYzYifQ=="/>
  </w:docVars>
  <w:rsids>
    <w:rsidRoot w:val="4C8601C1"/>
    <w:rsid w:val="04BD6F70"/>
    <w:rsid w:val="07565116"/>
    <w:rsid w:val="09F07A78"/>
    <w:rsid w:val="0A79287E"/>
    <w:rsid w:val="0BED2CDE"/>
    <w:rsid w:val="0C7017C8"/>
    <w:rsid w:val="0C9123B7"/>
    <w:rsid w:val="0E7B0946"/>
    <w:rsid w:val="0EFD76DC"/>
    <w:rsid w:val="10761BF1"/>
    <w:rsid w:val="153269EB"/>
    <w:rsid w:val="15CA2878"/>
    <w:rsid w:val="17BE52B6"/>
    <w:rsid w:val="18FD451D"/>
    <w:rsid w:val="1BD65B8A"/>
    <w:rsid w:val="1D0E2037"/>
    <w:rsid w:val="26E30F58"/>
    <w:rsid w:val="287D22A5"/>
    <w:rsid w:val="295D729E"/>
    <w:rsid w:val="29E9562E"/>
    <w:rsid w:val="2A0B6CFA"/>
    <w:rsid w:val="2E012C1C"/>
    <w:rsid w:val="2E9A62E0"/>
    <w:rsid w:val="2FC5306B"/>
    <w:rsid w:val="32EC1CEB"/>
    <w:rsid w:val="36A244EF"/>
    <w:rsid w:val="36FED9D3"/>
    <w:rsid w:val="379F6C20"/>
    <w:rsid w:val="37F76B0F"/>
    <w:rsid w:val="37FE7974"/>
    <w:rsid w:val="383C04D2"/>
    <w:rsid w:val="38792D0F"/>
    <w:rsid w:val="3AF6227F"/>
    <w:rsid w:val="3FBD23EC"/>
    <w:rsid w:val="3FFF79CF"/>
    <w:rsid w:val="411306E0"/>
    <w:rsid w:val="41276210"/>
    <w:rsid w:val="416B3A85"/>
    <w:rsid w:val="4298754B"/>
    <w:rsid w:val="42B03873"/>
    <w:rsid w:val="44C22253"/>
    <w:rsid w:val="467F664E"/>
    <w:rsid w:val="477C0743"/>
    <w:rsid w:val="48435459"/>
    <w:rsid w:val="48C31FD1"/>
    <w:rsid w:val="4C15608A"/>
    <w:rsid w:val="4C8601C1"/>
    <w:rsid w:val="4DFB3311"/>
    <w:rsid w:val="4EAC0719"/>
    <w:rsid w:val="4F9A62A6"/>
    <w:rsid w:val="518D37FE"/>
    <w:rsid w:val="526F28DF"/>
    <w:rsid w:val="55FD74D5"/>
    <w:rsid w:val="586F2A68"/>
    <w:rsid w:val="5AAE24B7"/>
    <w:rsid w:val="5DB74BC1"/>
    <w:rsid w:val="5F526E96"/>
    <w:rsid w:val="5FEF2B8F"/>
    <w:rsid w:val="5FFC2665"/>
    <w:rsid w:val="61083C80"/>
    <w:rsid w:val="65DA5A4E"/>
    <w:rsid w:val="663F32AC"/>
    <w:rsid w:val="66C311F3"/>
    <w:rsid w:val="671D539B"/>
    <w:rsid w:val="68944F3A"/>
    <w:rsid w:val="68BC16C0"/>
    <w:rsid w:val="69FC18E8"/>
    <w:rsid w:val="69FE3BB7"/>
    <w:rsid w:val="6AEF92B6"/>
    <w:rsid w:val="6E041063"/>
    <w:rsid w:val="6FCE1BDE"/>
    <w:rsid w:val="6FDF662C"/>
    <w:rsid w:val="70F40F0D"/>
    <w:rsid w:val="72F71828"/>
    <w:rsid w:val="7307781E"/>
    <w:rsid w:val="73F784D0"/>
    <w:rsid w:val="76454A45"/>
    <w:rsid w:val="770534E1"/>
    <w:rsid w:val="772116C4"/>
    <w:rsid w:val="773A6DE6"/>
    <w:rsid w:val="77ADAFC5"/>
    <w:rsid w:val="7A7F0688"/>
    <w:rsid w:val="7B745E5E"/>
    <w:rsid w:val="7D470DA8"/>
    <w:rsid w:val="7E7F2F95"/>
    <w:rsid w:val="7EDA03CF"/>
    <w:rsid w:val="7EFFE7BF"/>
    <w:rsid w:val="7F7FDB5A"/>
    <w:rsid w:val="7FDBCF54"/>
    <w:rsid w:val="7FDFDB18"/>
    <w:rsid w:val="7FE9450B"/>
    <w:rsid w:val="7FF53424"/>
    <w:rsid w:val="7FFAA243"/>
    <w:rsid w:val="9BFF88C9"/>
    <w:rsid w:val="ACDD33C4"/>
    <w:rsid w:val="B2EB1A0E"/>
    <w:rsid w:val="BDFF01C6"/>
    <w:rsid w:val="BF9DBEEB"/>
    <w:rsid w:val="C5FD381F"/>
    <w:rsid w:val="DEDC63D2"/>
    <w:rsid w:val="DFDCD52A"/>
    <w:rsid w:val="E6D5E796"/>
    <w:rsid w:val="E97DEB6A"/>
    <w:rsid w:val="EBCDD854"/>
    <w:rsid w:val="ED0C286C"/>
    <w:rsid w:val="EDB4D96A"/>
    <w:rsid w:val="EFBBAB50"/>
    <w:rsid w:val="EFF53739"/>
    <w:rsid w:val="F4EB9748"/>
    <w:rsid w:val="F773AF05"/>
    <w:rsid w:val="F79767C1"/>
    <w:rsid w:val="FA7B87D0"/>
    <w:rsid w:val="FD753B88"/>
    <w:rsid w:val="FDBBB570"/>
    <w:rsid w:val="FFEFC621"/>
    <w:rsid w:val="FFFE8BE6"/>
    <w:rsid w:val="FFFFC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widowControl w:val="0"/>
      <w:spacing w:before="340" w:after="330" w:line="578" w:lineRule="auto"/>
      <w:outlineLvl w:val="0"/>
    </w:pPr>
    <w:rPr>
      <w:b/>
      <w:kern w:val="44"/>
      <w:sz w:val="44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宋体" w:hAnsi="宋体" w:eastAsia="宋体" w:cs="宋体"/>
      <w:sz w:val="32"/>
      <w:szCs w:val="32"/>
      <w:lang w:val="zh-CN" w:eastAsia="zh-CN" w:bidi="zh-CN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9">
    <w:name w:val="1.正文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customStyle="1" w:styleId="10">
    <w:name w:val="font21"/>
    <w:basedOn w:val="8"/>
    <w:qFormat/>
    <w:uiPriority w:val="0"/>
    <w:rPr>
      <w:rFonts w:hint="eastAsia" w:ascii="宋体" w:hAnsi="宋体" w:eastAsia="宋体" w:cs="宋体"/>
      <w:b/>
      <w:bCs/>
      <w:color w:val="000000"/>
      <w:sz w:val="40"/>
      <w:szCs w:val="40"/>
      <w:u w:val="none"/>
    </w:rPr>
  </w:style>
  <w:style w:type="character" w:customStyle="1" w:styleId="11">
    <w:name w:val="font81"/>
    <w:basedOn w:val="8"/>
    <w:qFormat/>
    <w:uiPriority w:val="0"/>
    <w:rPr>
      <w:rFonts w:hint="eastAsia" w:ascii="宋体" w:hAnsi="宋体" w:eastAsia="宋体" w:cs="宋体"/>
      <w:b/>
      <w:bCs/>
      <w:color w:val="000000"/>
      <w:sz w:val="28"/>
      <w:szCs w:val="28"/>
      <w:u w:val="none"/>
    </w:rPr>
  </w:style>
  <w:style w:type="character" w:customStyle="1" w:styleId="12">
    <w:name w:val="font91"/>
    <w:basedOn w:val="8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13">
    <w:name w:val="font101"/>
    <w:basedOn w:val="8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  <w:style w:type="character" w:customStyle="1" w:styleId="14">
    <w:name w:val="font11"/>
    <w:basedOn w:val="8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5">
    <w:name w:val="font31"/>
    <w:basedOn w:val="8"/>
    <w:qFormat/>
    <w:uiPriority w:val="0"/>
    <w:rPr>
      <w:rFonts w:hint="default" w:ascii="Times New Roman" w:hAnsi="Times New Roman" w:cs="Times New Roman"/>
      <w:color w:val="000000"/>
      <w:sz w:val="28"/>
      <w:szCs w:val="28"/>
      <w:u w:val="none"/>
    </w:rPr>
  </w:style>
  <w:style w:type="character" w:customStyle="1" w:styleId="16">
    <w:name w:val="font71"/>
    <w:basedOn w:val="8"/>
    <w:qFormat/>
    <w:uiPriority w:val="0"/>
    <w:rPr>
      <w:rFonts w:hint="eastAsia" w:ascii="宋体" w:hAnsi="宋体" w:eastAsia="宋体" w:cs="宋体"/>
      <w:b/>
      <w:bCs/>
      <w:color w:val="000000"/>
      <w:sz w:val="28"/>
      <w:szCs w:val="28"/>
      <w:u w:val="none"/>
    </w:rPr>
  </w:style>
  <w:style w:type="character" w:customStyle="1" w:styleId="17">
    <w:name w:val="font51"/>
    <w:basedOn w:val="8"/>
    <w:qFormat/>
    <w:uiPriority w:val="0"/>
    <w:rPr>
      <w:rFonts w:hint="default" w:ascii="Times New Roman" w:hAnsi="Times New Roman" w:cs="Times New Roman"/>
      <w:b/>
      <w:bCs/>
      <w:color w:val="000000"/>
      <w:sz w:val="28"/>
      <w:szCs w:val="28"/>
      <w:u w:val="none"/>
    </w:rPr>
  </w:style>
  <w:style w:type="paragraph" w:customStyle="1" w:styleId="18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table" w:customStyle="1" w:styleId="19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286</Words>
  <Characters>328</Characters>
  <Lines>0</Lines>
  <Paragraphs>0</Paragraphs>
  <TotalTime>1</TotalTime>
  <ScaleCrop>false</ScaleCrop>
  <LinksUpToDate>false</LinksUpToDate>
  <CharactersWithSpaces>328</CharactersWithSpaces>
  <Application>WPS Office_11.8.2.12019_F1E327BC-269C-435d-A152-05C5408002CA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2021-06-25T17:28:00Z</dcterms:created>
  <dc:creator>稻田里的稻草人</dc:creator>
  <cp:lastModifiedBy>jlny096</cp:lastModifiedBy>
  <cp:lastPrinted>2024-12-20T09:00:00Z</cp:lastPrinted>
  <dcterms:modified xsi:type="dcterms:W3CDTF">2025-07-14T15:21:34Z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2052-11.8.2.12019</vt:lpwstr>
  </property>
  <property fmtid="{D5CDD505-2E9C-101B-9397-08002B2CF9AE}" pid="3" name="ICV">
    <vt:lpwstr>3C77052D32277DE30B659F66DF38ED12</vt:lpwstr>
  </property>
</Properties>
</file>